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Style w:val="4"/>
          <w:rFonts w:hint="default"/>
          <w:b/>
          <w:bCs/>
        </w:rPr>
      </w:pPr>
      <w:r>
        <w:rPr>
          <w:rStyle w:val="4"/>
          <w:rFonts w:hint="default"/>
          <w:b/>
          <w:bCs/>
        </w:rPr>
        <w:t>股东协议</w:t>
      </w:r>
    </w:p>
    <w:p/>
    <w:p/>
    <w:p>
      <w:r>
        <w:t>　</w:t>
      </w:r>
    </w:p>
    <w:p>
      <w:pPr>
        <w:pStyle w:val="6"/>
        <w:rPr>
          <w:rFonts w:hint="eastAsia" w:ascii="楷体" w:hAnsi="楷体" w:eastAsia="楷体" w:cs="楷体"/>
        </w:rPr>
      </w:pPr>
      <w:r>
        <w:rPr>
          <w:rFonts w:hint="eastAsia" w:eastAsia="宋体"/>
          <w:lang w:val="en-US" w:eastAsia="zh-CN"/>
        </w:rPr>
        <w:t xml:space="preserve">         </w:t>
      </w:r>
      <w:r>
        <w:rPr>
          <w:rStyle w:val="10"/>
          <w:rFonts w:hint="eastAsia" w:ascii="楷体" w:hAnsi="楷体" w:eastAsia="楷体" w:cs="楷体"/>
        </w:rPr>
        <w:t>(</w:t>
      </w:r>
      <w:r>
        <w:rPr>
          <w:rStyle w:val="10"/>
          <w:rFonts w:hint="eastAsia" w:ascii="楷体" w:hAnsi="楷体" w:eastAsia="楷体" w:cs="楷体"/>
          <w:lang w:val="en-US" w:eastAsia="zh-CN"/>
        </w:rPr>
        <w:t>文档说明</w:t>
      </w:r>
      <w:r>
        <w:rPr>
          <w:rStyle w:val="10"/>
          <w:rFonts w:hint="eastAsia" w:ascii="楷体" w:hAnsi="楷体" w:eastAsia="楷体" w:cs="楷体"/>
        </w:rPr>
        <w:t>：1</w:t>
      </w:r>
      <w:r>
        <w:rPr>
          <w:rStyle w:val="10"/>
          <w:rFonts w:hint="eastAsia" w:ascii="楷体" w:hAnsi="楷体" w:eastAsia="楷体" w:cs="楷体"/>
          <w:lang w:val="en-US" w:eastAsia="zh-CN"/>
        </w:rPr>
        <w:t>.本说明文字须在使用前自行删除；</w:t>
      </w:r>
      <w:r>
        <w:rPr>
          <w:rStyle w:val="10"/>
          <w:rFonts w:hint="eastAsia" w:ascii="楷体" w:hAnsi="楷体" w:eastAsia="楷体" w:cs="楷体"/>
        </w:rPr>
        <w:t>2</w:t>
      </w:r>
      <w:r>
        <w:rPr>
          <w:rStyle w:val="10"/>
          <w:rFonts w:hint="eastAsia" w:ascii="楷体" w:hAnsi="楷体" w:eastAsia="楷体" w:cs="楷体"/>
          <w:lang w:val="en-US" w:eastAsia="zh-CN"/>
        </w:rPr>
        <w:t>.</w:t>
      </w:r>
      <w:r>
        <w:rPr>
          <w:rStyle w:val="10"/>
          <w:rFonts w:hint="eastAsia" w:ascii="楷体" w:hAnsi="楷体" w:eastAsia="楷体" w:cs="楷体"/>
        </w:rPr>
        <w:t>本</w:t>
      </w:r>
      <w:r>
        <w:rPr>
          <w:rStyle w:val="10"/>
          <w:rFonts w:hint="eastAsia" w:ascii="楷体" w:hAnsi="楷体" w:eastAsia="楷体" w:cs="楷体"/>
          <w:lang w:val="en-US" w:eastAsia="zh-CN"/>
        </w:rPr>
        <w:t>文件</w:t>
      </w:r>
      <w:r>
        <w:rPr>
          <w:rStyle w:val="10"/>
          <w:rFonts w:hint="eastAsia" w:ascii="楷体" w:hAnsi="楷体" w:eastAsia="楷体" w:cs="楷体"/>
        </w:rPr>
        <w:t>通常情况下</w:t>
      </w:r>
      <w:r>
        <w:rPr>
          <w:rStyle w:val="10"/>
          <w:rFonts w:hint="eastAsia" w:ascii="楷体" w:hAnsi="楷体" w:eastAsia="楷体" w:cs="楷体"/>
          <w:lang w:val="en-US" w:eastAsia="zh-CN"/>
        </w:rPr>
        <w:t>仅为</w:t>
      </w:r>
      <w:r>
        <w:rPr>
          <w:rStyle w:val="10"/>
          <w:rFonts w:hint="eastAsia" w:ascii="楷体" w:hAnsi="楷体" w:eastAsia="楷体" w:cs="楷体"/>
        </w:rPr>
        <w:t>合同条款的示范，不能视为是</w:t>
      </w:r>
      <w:r>
        <w:rPr>
          <w:rStyle w:val="10"/>
          <w:rFonts w:hint="eastAsia" w:ascii="楷体" w:hAnsi="楷体" w:eastAsia="楷体" w:cs="楷体"/>
          <w:lang w:val="en-US" w:eastAsia="zh-CN"/>
        </w:rPr>
        <w:t>律师</w:t>
      </w:r>
      <w:r>
        <w:rPr>
          <w:rStyle w:val="10"/>
          <w:rFonts w:hint="eastAsia" w:ascii="楷体" w:hAnsi="楷体" w:eastAsia="楷体" w:cs="楷体"/>
        </w:rPr>
        <w:t>的指导意见</w:t>
      </w:r>
      <w:r>
        <w:rPr>
          <w:rStyle w:val="10"/>
          <w:rFonts w:hint="eastAsia" w:ascii="楷体" w:hAnsi="楷体" w:eastAsia="楷体" w:cs="楷体"/>
          <w:lang w:eastAsia="zh-CN"/>
        </w:rPr>
        <w:t>，</w:t>
      </w:r>
      <w:r>
        <w:rPr>
          <w:rStyle w:val="10"/>
          <w:rFonts w:hint="eastAsia" w:ascii="楷体" w:hAnsi="楷体" w:eastAsia="楷体" w:cs="楷体"/>
        </w:rPr>
        <w:t>仅供参考</w:t>
      </w:r>
      <w:r>
        <w:rPr>
          <w:rStyle w:val="10"/>
          <w:rFonts w:hint="eastAsia" w:ascii="楷体" w:hAnsi="楷体" w:eastAsia="楷体" w:cs="楷体"/>
          <w:lang w:eastAsia="zh-CN"/>
        </w:rPr>
        <w:t>；</w:t>
      </w:r>
      <w:r>
        <w:rPr>
          <w:rStyle w:val="10"/>
          <w:rFonts w:hint="eastAsia" w:ascii="楷体" w:hAnsi="楷体" w:eastAsia="楷体" w:cs="楷体"/>
          <w:lang w:val="en-US" w:eastAsia="zh-CN"/>
        </w:rPr>
        <w:t>3.由于本文件为示范条款，在起草时并未设置立场，律师</w:t>
      </w:r>
      <w:r>
        <w:rPr>
          <w:rStyle w:val="10"/>
          <w:rFonts w:hint="eastAsia" w:ascii="楷体" w:hAnsi="楷体" w:eastAsia="楷体" w:cs="楷体"/>
        </w:rPr>
        <w:t>建议</w:t>
      </w:r>
      <w:r>
        <w:rPr>
          <w:rStyle w:val="10"/>
          <w:rFonts w:hint="eastAsia" w:ascii="楷体" w:hAnsi="楷体" w:eastAsia="楷体" w:cs="楷体"/>
          <w:lang w:val="en-US" w:eastAsia="zh-CN"/>
        </w:rPr>
        <w:t>在使用时</w:t>
      </w:r>
      <w:r>
        <w:rPr>
          <w:rStyle w:val="10"/>
          <w:rFonts w:hint="eastAsia" w:ascii="楷体" w:hAnsi="楷体" w:eastAsia="楷体" w:cs="楷体"/>
        </w:rPr>
        <w:t>根据实际情况，在法律专业人士的指导下进行修改后使用</w:t>
      </w:r>
      <w:r>
        <w:rPr>
          <w:rStyle w:val="10"/>
          <w:rFonts w:hint="eastAsia" w:ascii="楷体" w:hAnsi="楷体" w:eastAsia="楷体" w:cs="楷体"/>
          <w:lang w:eastAsia="zh-CN"/>
        </w:rPr>
        <w:t>。</w:t>
      </w:r>
      <w:r>
        <w:rPr>
          <w:rStyle w:val="10"/>
          <w:rFonts w:hint="eastAsia" w:ascii="楷体" w:hAnsi="楷体" w:eastAsia="楷体" w:cs="楷体"/>
        </w:rPr>
        <w:t>)</w:t>
      </w:r>
    </w:p>
    <w:p>
      <w:pPr>
        <w:pStyle w:val="6"/>
      </w:pPr>
    </w:p>
    <w:p>
      <w:pPr>
        <w:pStyle w:val="5"/>
        <w:rPr>
          <w:rFonts w:hint="eastAsia" w:ascii="楷体" w:hAnsi="楷体" w:eastAsia="楷体" w:cs="楷体"/>
        </w:rPr>
      </w:pPr>
      <w:r>
        <w:rPr>
          <w:rFonts w:hint="eastAsia" w:ascii="楷体" w:hAnsi="楷体" w:eastAsia="楷体" w:cs="楷体"/>
        </w:rPr>
        <w:t xml:space="preserve">　　甲方：  1  ，身份证号码：       </w:t>
      </w:r>
    </w:p>
    <w:p>
      <w:pPr>
        <w:pStyle w:val="5"/>
        <w:rPr>
          <w:rFonts w:hint="eastAsia" w:ascii="楷体" w:hAnsi="楷体" w:eastAsia="楷体" w:cs="楷体"/>
        </w:rPr>
      </w:pPr>
      <w:r>
        <w:rPr>
          <w:rFonts w:hint="eastAsia" w:ascii="楷体" w:hAnsi="楷体" w:eastAsia="楷体" w:cs="楷体"/>
        </w:rPr>
        <w:t xml:space="preserve">　　地址：    </w:t>
      </w:r>
    </w:p>
    <w:p>
      <w:pPr>
        <w:pStyle w:val="5"/>
        <w:rPr>
          <w:rFonts w:hint="eastAsia" w:ascii="楷体" w:hAnsi="楷体" w:eastAsia="楷体" w:cs="楷体"/>
        </w:rPr>
      </w:pPr>
      <w:r>
        <w:rPr>
          <w:rFonts w:hint="eastAsia" w:ascii="楷体" w:hAnsi="楷体" w:eastAsia="楷体" w:cs="楷体"/>
        </w:rPr>
        <w:t xml:space="preserve">　　手机号码：    ，电邮：    </w:t>
      </w:r>
    </w:p>
    <w:p>
      <w:pPr>
        <w:pStyle w:val="5"/>
        <w:rPr>
          <w:rFonts w:hint="eastAsia" w:ascii="楷体" w:hAnsi="楷体" w:eastAsia="楷体" w:cs="楷体"/>
        </w:rPr>
      </w:pPr>
      <w:r>
        <w:rPr>
          <w:rFonts w:hint="eastAsia" w:ascii="楷体" w:hAnsi="楷体" w:eastAsia="楷体" w:cs="楷体"/>
        </w:rPr>
        <w:t xml:space="preserve">　　乙方：    ，身份证号码：     </w:t>
      </w:r>
    </w:p>
    <w:p>
      <w:pPr>
        <w:pStyle w:val="5"/>
        <w:rPr>
          <w:rFonts w:hint="eastAsia" w:ascii="楷体" w:hAnsi="楷体" w:eastAsia="楷体" w:cs="楷体"/>
        </w:rPr>
      </w:pPr>
      <w:r>
        <w:rPr>
          <w:rFonts w:hint="eastAsia" w:ascii="楷体" w:hAnsi="楷体" w:eastAsia="楷体" w:cs="楷体"/>
        </w:rPr>
        <w:t xml:space="preserve">　　地址：     </w:t>
      </w:r>
    </w:p>
    <w:p>
      <w:pPr>
        <w:pStyle w:val="5"/>
        <w:rPr>
          <w:rFonts w:hint="eastAsia" w:ascii="楷体" w:hAnsi="楷体" w:eastAsia="楷体" w:cs="楷体"/>
        </w:rPr>
      </w:pPr>
      <w:r>
        <w:rPr>
          <w:rFonts w:hint="eastAsia" w:ascii="楷体" w:hAnsi="楷体" w:eastAsia="楷体" w:cs="楷体"/>
        </w:rPr>
        <w:t xml:space="preserve">　　手机号码:   ，电邮：    </w:t>
      </w:r>
    </w:p>
    <w:p>
      <w:pPr>
        <w:pStyle w:val="5"/>
        <w:rPr>
          <w:rFonts w:hint="eastAsia" w:ascii="楷体" w:hAnsi="楷体" w:eastAsia="楷体" w:cs="楷体"/>
        </w:rPr>
      </w:pPr>
      <w:r>
        <w:rPr>
          <w:rFonts w:hint="eastAsia" w:ascii="楷体" w:hAnsi="楷体" w:eastAsia="楷体" w:cs="楷体"/>
        </w:rPr>
        <w:t xml:space="preserve">　　丙方：    ，身份证号码：   </w:t>
      </w:r>
    </w:p>
    <w:p>
      <w:pPr>
        <w:pStyle w:val="5"/>
        <w:rPr>
          <w:rFonts w:hint="eastAsia" w:ascii="楷体" w:hAnsi="楷体" w:eastAsia="楷体" w:cs="楷体"/>
        </w:rPr>
      </w:pPr>
      <w:r>
        <w:rPr>
          <w:rFonts w:hint="eastAsia" w:ascii="楷体" w:hAnsi="楷体" w:eastAsia="楷体" w:cs="楷体"/>
        </w:rPr>
        <w:t xml:space="preserve">　　地址：    </w:t>
      </w:r>
    </w:p>
    <w:p>
      <w:pPr>
        <w:pStyle w:val="5"/>
        <w:rPr>
          <w:rFonts w:hint="eastAsia" w:ascii="楷体" w:hAnsi="楷体" w:eastAsia="楷体" w:cs="楷体"/>
        </w:rPr>
      </w:pPr>
      <w:r>
        <w:rPr>
          <w:rFonts w:hint="eastAsia" w:ascii="楷体" w:hAnsi="楷体" w:eastAsia="楷体" w:cs="楷体"/>
        </w:rPr>
        <w:t xml:space="preserve">　　手机号码：    ，电邮：  </w:t>
      </w:r>
    </w:p>
    <w:p>
      <w:pPr>
        <w:pStyle w:val="5"/>
        <w:rPr>
          <w:rFonts w:hint="eastAsia" w:ascii="楷体" w:hAnsi="楷体" w:eastAsia="楷体" w:cs="楷体"/>
        </w:rPr>
      </w:pPr>
      <w:r>
        <w:rPr>
          <w:rFonts w:hint="eastAsia" w:ascii="楷体" w:hAnsi="楷体" w:eastAsia="楷体" w:cs="楷体"/>
        </w:rPr>
        <w:t>　　（以上一方，以下单称“创始股东”或“股东”，合称“全体创始股东”或“全体股东”或“协议各方”。）</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全体股东经自愿、平等和充分协商，就共同投资设立本协议项下公司，启动本协议项下项目的有关事宜，依据我国《公司法》、《合同法》等有关法律规定，达成如下协议，以资各方信守执行。</w:t>
      </w:r>
    </w:p>
    <w:p>
      <w:pPr>
        <w:pStyle w:val="5"/>
        <w:rPr>
          <w:rFonts w:hint="eastAsia" w:ascii="楷体" w:hAnsi="楷体" w:eastAsia="楷体" w:cs="楷体"/>
        </w:rPr>
      </w:pPr>
      <w:r>
        <w:rPr>
          <w:rFonts w:hint="eastAsia" w:ascii="楷体" w:hAnsi="楷体" w:eastAsia="楷体" w:cs="楷体"/>
        </w:rPr>
        <w:t>　　第一条  公司及项目概况</w:t>
      </w:r>
    </w:p>
    <w:p>
      <w:pPr>
        <w:pStyle w:val="5"/>
        <w:rPr>
          <w:rFonts w:hint="eastAsia" w:ascii="楷体" w:hAnsi="楷体" w:eastAsia="楷体" w:cs="楷体"/>
        </w:rPr>
      </w:pPr>
      <w:r>
        <w:rPr>
          <w:rFonts w:hint="eastAsia" w:ascii="楷体" w:hAnsi="楷体" w:eastAsia="楷体" w:cs="楷体"/>
        </w:rPr>
        <w:t>　　1.1  公司概况</w:t>
      </w:r>
    </w:p>
    <w:p>
      <w:pPr>
        <w:pStyle w:val="5"/>
        <w:rPr>
          <w:rFonts w:hint="eastAsia" w:ascii="楷体" w:hAnsi="楷体" w:eastAsia="楷体" w:cs="楷体"/>
        </w:rPr>
      </w:pPr>
      <w:r>
        <w:rPr>
          <w:rFonts w:hint="eastAsia" w:ascii="楷体" w:hAnsi="楷体" w:eastAsia="楷体" w:cs="楷体"/>
        </w:rPr>
        <w:t>　　公司名称为 沈阳婚未来有限公司 ，注册资本为人民币（币种下同）：</w:t>
      </w:r>
      <w:r>
        <w:rPr>
          <w:rFonts w:hint="eastAsia" w:ascii="楷体" w:hAnsi="楷体" w:eastAsia="楷体" w:cs="楷体"/>
          <w:lang w:val="en-US" w:eastAsia="zh-CN"/>
        </w:rPr>
        <w:t xml:space="preserve">          </w:t>
      </w:r>
      <w:r>
        <w:rPr>
          <w:rFonts w:hint="eastAsia" w:ascii="楷体" w:hAnsi="楷体" w:eastAsia="楷体" w:cs="楷体"/>
        </w:rPr>
        <w:t>万元，公司的住所、法定代表人、经营范围、经营期限等主体基本信息情况，以公司章程约定且经工商登记规定为准。</w:t>
      </w:r>
    </w:p>
    <w:p>
      <w:pPr>
        <w:pStyle w:val="5"/>
        <w:rPr>
          <w:rFonts w:hint="eastAsia" w:ascii="楷体" w:hAnsi="楷体" w:eastAsia="楷体" w:cs="楷体"/>
        </w:rPr>
      </w:pPr>
      <w:r>
        <w:rPr>
          <w:rFonts w:hint="eastAsia" w:ascii="楷体" w:hAnsi="楷体" w:eastAsia="楷体" w:cs="楷体"/>
        </w:rPr>
        <w:t>　　1.2  项目概况</w:t>
      </w:r>
    </w:p>
    <w:p>
      <w:pPr>
        <w:pStyle w:val="5"/>
        <w:rPr>
          <w:rFonts w:hint="eastAsia" w:ascii="楷体" w:hAnsi="楷体" w:eastAsia="楷体" w:cs="楷体"/>
        </w:rPr>
      </w:pPr>
      <w:r>
        <w:rPr>
          <w:rFonts w:hint="eastAsia" w:ascii="楷体" w:hAnsi="楷体" w:eastAsia="楷体" w:cs="楷体"/>
        </w:rPr>
        <w:t xml:space="preserve">　　项目是一个 </w:t>
      </w:r>
      <w:r>
        <w:rPr>
          <w:rFonts w:hint="eastAsia" w:ascii="楷体" w:hAnsi="楷体" w:eastAsia="楷体" w:cs="楷体"/>
          <w:lang w:val="en-US" w:eastAsia="zh-CN"/>
        </w:rPr>
        <w:t xml:space="preserve">       </w:t>
      </w:r>
      <w:r>
        <w:rPr>
          <w:rFonts w:hint="eastAsia" w:ascii="楷体" w:hAnsi="楷体" w:eastAsia="楷体" w:cs="楷体"/>
        </w:rPr>
        <w:t xml:space="preserve"> ，致力于 </w:t>
      </w:r>
      <w:r>
        <w:rPr>
          <w:rFonts w:hint="eastAsia" w:ascii="楷体" w:hAnsi="楷体" w:eastAsia="楷体" w:cs="楷体"/>
          <w:lang w:val="en-US" w:eastAsia="zh-CN"/>
        </w:rPr>
        <w:t xml:space="preserve">        </w:t>
      </w:r>
      <w:r>
        <w:rPr>
          <w:rFonts w:hint="eastAsia" w:ascii="楷体" w:hAnsi="楷体" w:eastAsia="楷体" w:cs="楷体"/>
        </w:rPr>
        <w:t xml:space="preserve"> ，发展愿景是成为  </w:t>
      </w:r>
      <w:r>
        <w:rPr>
          <w:rFonts w:hint="eastAsia" w:ascii="楷体" w:hAnsi="楷体" w:eastAsia="楷体" w:cs="楷体"/>
          <w:lang w:val="en-US" w:eastAsia="zh-CN"/>
        </w:rPr>
        <w:t xml:space="preserve">        </w:t>
      </w:r>
      <w:bookmarkStart w:id="0" w:name="_GoBack"/>
      <w:bookmarkEnd w:id="0"/>
      <w:r>
        <w:rPr>
          <w:rFonts w:hint="eastAsia" w:ascii="楷体" w:hAnsi="楷体" w:eastAsia="楷体" w:cs="楷体"/>
        </w:rPr>
        <w:t xml:space="preserve"> 。</w:t>
      </w:r>
    </w:p>
    <w:p>
      <w:pPr>
        <w:pStyle w:val="5"/>
        <w:rPr>
          <w:rFonts w:hint="eastAsia" w:ascii="楷体" w:hAnsi="楷体" w:eastAsia="楷体" w:cs="楷体"/>
        </w:rPr>
      </w:pPr>
      <w:r>
        <w:rPr>
          <w:rFonts w:hint="eastAsia" w:ascii="楷体" w:hAnsi="楷体" w:eastAsia="楷体" w:cs="楷体"/>
        </w:rPr>
        <w:t>　　第二条  股东出资和股权结构</w:t>
      </w:r>
    </w:p>
    <w:p>
      <w:pPr>
        <w:pStyle w:val="5"/>
        <w:rPr>
          <w:rFonts w:hint="eastAsia" w:ascii="楷体" w:hAnsi="楷体" w:eastAsia="楷体" w:cs="楷体"/>
        </w:rPr>
      </w:pPr>
      <w:r>
        <w:rPr>
          <w:rFonts w:hint="eastAsia" w:ascii="楷体" w:hAnsi="楷体" w:eastAsia="楷体" w:cs="楷体"/>
        </w:rPr>
        <w:t>　　2.1  股权比例</w:t>
      </w:r>
    </w:p>
    <w:p>
      <w:pPr>
        <w:pStyle w:val="5"/>
        <w:rPr>
          <w:rFonts w:hint="eastAsia" w:ascii="楷体" w:hAnsi="楷体" w:eastAsia="楷体" w:cs="楷体"/>
        </w:rPr>
      </w:pPr>
      <w:r>
        <w:rPr>
          <w:rFonts w:hint="eastAsia" w:ascii="楷体" w:hAnsi="楷体" w:eastAsia="楷体" w:cs="楷体"/>
        </w:rPr>
        <w:t>　　协议各方经协商，对出资方式、认缴注册资本、股权比例分配如下：</w:t>
      </w:r>
    </w:p>
    <w:p>
      <w:pPr>
        <w:pStyle w:val="5"/>
        <w:rPr>
          <w:rFonts w:hint="eastAsia" w:ascii="楷体" w:hAnsi="楷体" w:eastAsia="楷体" w:cs="楷体"/>
        </w:rPr>
      </w:pPr>
      <w:r>
        <w:rPr>
          <w:rFonts w:hint="eastAsia" w:ascii="楷体" w:hAnsi="楷体" w:eastAsia="楷体" w:cs="楷体"/>
        </w:rPr>
        <w:t>　　甲方：以现金方式出资，认缴注册资本 1 万元，持有公司 20 %股权。</w:t>
      </w:r>
    </w:p>
    <w:p>
      <w:pPr>
        <w:pStyle w:val="5"/>
        <w:rPr>
          <w:rFonts w:hint="eastAsia" w:ascii="楷体" w:hAnsi="楷体" w:eastAsia="楷体" w:cs="楷体"/>
        </w:rPr>
      </w:pPr>
      <w:r>
        <w:rPr>
          <w:rFonts w:hint="eastAsia" w:ascii="楷体" w:hAnsi="楷体" w:eastAsia="楷体" w:cs="楷体"/>
        </w:rPr>
        <w:t>　　乙方：以现金方式出资，认缴注册资本  万元，持有公司  %股权。</w:t>
      </w:r>
    </w:p>
    <w:p>
      <w:pPr>
        <w:pStyle w:val="5"/>
        <w:rPr>
          <w:rFonts w:hint="eastAsia" w:ascii="楷体" w:hAnsi="楷体" w:eastAsia="楷体" w:cs="楷体"/>
        </w:rPr>
      </w:pPr>
      <w:r>
        <w:rPr>
          <w:rFonts w:hint="eastAsia" w:ascii="楷体" w:hAnsi="楷体" w:eastAsia="楷体" w:cs="楷体"/>
        </w:rPr>
        <w:t>　　丙方：以现金方式出资，认缴注册资本  万元，持有公司  %股权。</w:t>
      </w:r>
    </w:p>
    <w:p>
      <w:pPr>
        <w:pStyle w:val="5"/>
        <w:rPr>
          <w:rFonts w:hint="eastAsia" w:ascii="楷体" w:hAnsi="楷体" w:eastAsia="楷体" w:cs="楷体"/>
        </w:rPr>
      </w:pPr>
      <w:r>
        <w:rPr>
          <w:rFonts w:hint="eastAsia" w:ascii="楷体" w:hAnsi="楷体" w:eastAsia="楷体" w:cs="楷体"/>
        </w:rPr>
        <w:t>　　2.2  如任一股东决定以专利、商标、著作权、不动产等法定其他出资形式出资的，应依法办理相关评估、交付或转让手续。</w:t>
      </w:r>
    </w:p>
    <w:p>
      <w:pPr>
        <w:pStyle w:val="5"/>
        <w:rPr>
          <w:rFonts w:hint="eastAsia" w:ascii="楷体" w:hAnsi="楷体" w:eastAsia="楷体" w:cs="楷体"/>
        </w:rPr>
      </w:pPr>
      <w:r>
        <w:rPr>
          <w:rFonts w:hint="eastAsia" w:ascii="楷体" w:hAnsi="楷体" w:eastAsia="楷体" w:cs="楷体"/>
        </w:rPr>
        <w:t>　　2.3  全体股东一致同意按公司章程约定，按时履行出资义务，否则，已经出资到位的股东有权要求以零元的价格，收购未出资股东未出资部分的股权，并履行相应的权利和义务。如未被收购的，则其股权比例调整为实际出资金额占公司注册资金的比例，如未实际出资的，则公司及股东会有权依法予以除名。</w:t>
      </w:r>
    </w:p>
    <w:p>
      <w:pPr>
        <w:pStyle w:val="5"/>
        <w:rPr>
          <w:rFonts w:hint="eastAsia" w:ascii="楷体" w:hAnsi="楷体" w:eastAsia="楷体" w:cs="楷体"/>
        </w:rPr>
      </w:pPr>
      <w:r>
        <w:rPr>
          <w:rFonts w:hint="eastAsia" w:ascii="楷体" w:hAnsi="楷体" w:eastAsia="楷体" w:cs="楷体"/>
        </w:rPr>
        <w:t>　　2.4  公司注册资本金到位后，如仍不能满足公司资金需要，则全体股东应按各自股权比例追加投资，不愿意出资的，则其股权比例调整为实际出资金额占追加投资后公司的注册资金的比例。</w:t>
      </w:r>
    </w:p>
    <w:p>
      <w:pPr>
        <w:pStyle w:val="5"/>
        <w:rPr>
          <w:rFonts w:hint="eastAsia" w:ascii="楷体" w:hAnsi="楷体" w:eastAsia="楷体" w:cs="楷体"/>
        </w:rPr>
      </w:pPr>
      <w:r>
        <w:rPr>
          <w:rFonts w:hint="eastAsia" w:ascii="楷体" w:hAnsi="楷体" w:eastAsia="楷体" w:cs="楷体"/>
        </w:rPr>
        <w:t>　　第三条  股权稀释</w:t>
      </w:r>
    </w:p>
    <w:p>
      <w:pPr>
        <w:pStyle w:val="5"/>
        <w:rPr>
          <w:rFonts w:hint="eastAsia" w:ascii="楷体" w:hAnsi="楷体" w:eastAsia="楷体" w:cs="楷体"/>
        </w:rPr>
      </w:pPr>
      <w:r>
        <w:rPr>
          <w:rFonts w:hint="eastAsia" w:ascii="楷体" w:hAnsi="楷体" w:eastAsia="楷体" w:cs="楷体"/>
        </w:rPr>
        <w:t>　　3.1  如因引进新股东需出让股权，则由协议各方按股权比例稀释。</w:t>
      </w:r>
    </w:p>
    <w:p>
      <w:pPr>
        <w:pStyle w:val="5"/>
        <w:rPr>
          <w:rFonts w:hint="eastAsia" w:ascii="楷体" w:hAnsi="楷体" w:eastAsia="楷体" w:cs="楷体"/>
        </w:rPr>
      </w:pPr>
      <w:r>
        <w:rPr>
          <w:rFonts w:hint="eastAsia" w:ascii="楷体" w:hAnsi="楷体" w:eastAsia="楷体" w:cs="楷体"/>
        </w:rPr>
        <w:t>　　3.2  如因融资或设立股权激励池需稀释股权的，由全体股东按股权比例稀释。</w:t>
      </w:r>
    </w:p>
    <w:p>
      <w:pPr>
        <w:pStyle w:val="5"/>
        <w:rPr>
          <w:rFonts w:hint="eastAsia" w:ascii="楷体" w:hAnsi="楷体" w:eastAsia="楷体" w:cs="楷体"/>
        </w:rPr>
      </w:pPr>
      <w:r>
        <w:rPr>
          <w:rFonts w:hint="eastAsia" w:ascii="楷体" w:hAnsi="楷体" w:eastAsia="楷体" w:cs="楷体"/>
        </w:rPr>
        <w:t>　　第四条  分工</w:t>
      </w:r>
    </w:p>
    <w:p>
      <w:pPr>
        <w:pStyle w:val="5"/>
        <w:rPr>
          <w:rFonts w:hint="eastAsia" w:ascii="楷体" w:hAnsi="楷体" w:eastAsia="楷体" w:cs="楷体"/>
        </w:rPr>
      </w:pPr>
      <w:r>
        <w:rPr>
          <w:rFonts w:hint="eastAsia" w:ascii="楷体" w:hAnsi="楷体" w:eastAsia="楷体" w:cs="楷体"/>
        </w:rPr>
        <w:t>　　4.1  甲方：出任  总经理   ，主要负责   总经理  。</w:t>
      </w:r>
    </w:p>
    <w:p>
      <w:pPr>
        <w:pStyle w:val="5"/>
        <w:rPr>
          <w:rFonts w:hint="eastAsia" w:ascii="楷体" w:hAnsi="楷体" w:eastAsia="楷体" w:cs="楷体"/>
        </w:rPr>
      </w:pPr>
      <w:r>
        <w:rPr>
          <w:rFonts w:hint="eastAsia" w:ascii="楷体" w:hAnsi="楷体" w:eastAsia="楷体" w:cs="楷体"/>
        </w:rPr>
        <w:t>　　4.2  乙方：出任     ，主要负责     。</w:t>
      </w:r>
    </w:p>
    <w:p>
      <w:pPr>
        <w:pStyle w:val="5"/>
        <w:rPr>
          <w:rFonts w:hint="eastAsia" w:ascii="楷体" w:hAnsi="楷体" w:eastAsia="楷体" w:cs="楷体"/>
        </w:rPr>
      </w:pPr>
      <w:r>
        <w:rPr>
          <w:rFonts w:hint="eastAsia" w:ascii="楷体" w:hAnsi="楷体" w:eastAsia="楷体" w:cs="楷体"/>
        </w:rPr>
        <w:t>　　4.3  丙方：出任    ，主要负责     。</w:t>
      </w:r>
    </w:p>
    <w:p>
      <w:pPr>
        <w:pStyle w:val="5"/>
        <w:rPr>
          <w:rFonts w:hint="eastAsia" w:ascii="楷体" w:hAnsi="楷体" w:eastAsia="楷体" w:cs="楷体"/>
        </w:rPr>
      </w:pPr>
      <w:r>
        <w:rPr>
          <w:rFonts w:hint="eastAsia" w:ascii="楷体" w:hAnsi="楷体" w:eastAsia="楷体" w:cs="楷体"/>
        </w:rPr>
        <w:t>　　第五条  表决</w:t>
      </w:r>
    </w:p>
    <w:p>
      <w:pPr>
        <w:pStyle w:val="5"/>
        <w:rPr>
          <w:rFonts w:hint="eastAsia" w:ascii="楷体" w:hAnsi="楷体" w:eastAsia="楷体" w:cs="楷体"/>
        </w:rPr>
      </w:pPr>
      <w:r>
        <w:rPr>
          <w:rFonts w:hint="eastAsia" w:ascii="楷体" w:hAnsi="楷体" w:eastAsia="楷体" w:cs="楷体"/>
        </w:rPr>
        <w:t>　　5.1  专业事务（非重大事务）</w:t>
      </w:r>
    </w:p>
    <w:p>
      <w:pPr>
        <w:pStyle w:val="5"/>
        <w:rPr>
          <w:rFonts w:hint="eastAsia" w:ascii="楷体" w:hAnsi="楷体" w:eastAsia="楷体" w:cs="楷体"/>
        </w:rPr>
      </w:pPr>
      <w:r>
        <w:rPr>
          <w:rFonts w:hint="eastAsia" w:ascii="楷体" w:hAnsi="楷体" w:eastAsia="楷体" w:cs="楷体"/>
        </w:rPr>
        <w:t>　　对于股东负责的专业事务，公司实行“专业负责制”原则，由负责股东陈述提出意见和方案，如其余股东无反对意见的，则由负责的股东执行；如其余股东均不同意，公司CEO仍不投反对票的，负责股东可继续执行方案，但CEO应就负责股东提出的方案执行后果承担连带责任。</w:t>
      </w:r>
    </w:p>
    <w:p>
      <w:pPr>
        <w:pStyle w:val="5"/>
        <w:rPr>
          <w:rFonts w:hint="eastAsia" w:ascii="楷体" w:hAnsi="楷体" w:eastAsia="楷体" w:cs="楷体"/>
        </w:rPr>
      </w:pPr>
      <w:r>
        <w:rPr>
          <w:rFonts w:hint="eastAsia" w:ascii="楷体" w:hAnsi="楷体" w:eastAsia="楷体" w:cs="楷体"/>
        </w:rPr>
        <w:t>　　5.2  公司重大事项</w:t>
      </w:r>
    </w:p>
    <w:p>
      <w:pPr>
        <w:pStyle w:val="5"/>
        <w:rPr>
          <w:rFonts w:hint="eastAsia" w:ascii="楷体" w:hAnsi="楷体" w:eastAsia="楷体" w:cs="楷体"/>
        </w:rPr>
      </w:pPr>
      <w:r>
        <w:rPr>
          <w:rFonts w:hint="eastAsia" w:ascii="楷体" w:hAnsi="楷体" w:eastAsia="楷体" w:cs="楷体"/>
        </w:rPr>
        <w:t>　　除下述须经得出席会议的股东所持表决权的三分之二以上通过外，公司的其他重大事项，全体股东如无法达成一致意见，在不损害公司利益的原则下，由出席会议的股东所持表决权的  以上通过后做出决议。</w:t>
      </w:r>
    </w:p>
    <w:p>
      <w:pPr>
        <w:pStyle w:val="5"/>
        <w:rPr>
          <w:rFonts w:hint="eastAsia" w:ascii="楷体" w:hAnsi="楷体" w:eastAsia="楷体" w:cs="楷体"/>
        </w:rPr>
      </w:pPr>
      <w:r>
        <w:rPr>
          <w:rFonts w:hint="eastAsia" w:ascii="楷体" w:hAnsi="楷体" w:eastAsia="楷体" w:cs="楷体"/>
        </w:rPr>
        <w:t>　　5.2.1  修改公司章程</w:t>
      </w:r>
    </w:p>
    <w:p>
      <w:pPr>
        <w:pStyle w:val="5"/>
        <w:rPr>
          <w:rFonts w:hint="eastAsia" w:ascii="楷体" w:hAnsi="楷体" w:eastAsia="楷体" w:cs="楷体"/>
        </w:rPr>
      </w:pPr>
      <w:r>
        <w:rPr>
          <w:rFonts w:hint="eastAsia" w:ascii="楷体" w:hAnsi="楷体" w:eastAsia="楷体" w:cs="楷体"/>
        </w:rPr>
        <w:t>　　5.2.2  增加或者减少注册资本的决议</w:t>
      </w:r>
    </w:p>
    <w:p>
      <w:pPr>
        <w:pStyle w:val="5"/>
        <w:rPr>
          <w:rFonts w:hint="eastAsia" w:ascii="楷体" w:hAnsi="楷体" w:eastAsia="楷体" w:cs="楷体"/>
        </w:rPr>
      </w:pPr>
      <w:r>
        <w:rPr>
          <w:rFonts w:hint="eastAsia" w:ascii="楷体" w:hAnsi="楷体" w:eastAsia="楷体" w:cs="楷体"/>
        </w:rPr>
        <w:t>　　5.2.3  公司合并、分立、解散或者变更公司形式的决议，必须经出席会议的股东所持表决权的三分之二以上通过</w:t>
      </w:r>
    </w:p>
    <w:p>
      <w:pPr>
        <w:pStyle w:val="5"/>
        <w:rPr>
          <w:rFonts w:hint="eastAsia" w:ascii="楷体" w:hAnsi="楷体" w:eastAsia="楷体" w:cs="楷体"/>
        </w:rPr>
      </w:pPr>
      <w:r>
        <w:rPr>
          <w:rFonts w:hint="eastAsia" w:ascii="楷体" w:hAnsi="楷体" w:eastAsia="楷体" w:cs="楷体"/>
        </w:rPr>
        <w:t>　　第六条  财务及盈亏承担</w:t>
      </w:r>
    </w:p>
    <w:p>
      <w:pPr>
        <w:pStyle w:val="5"/>
        <w:rPr>
          <w:rFonts w:hint="eastAsia" w:ascii="楷体" w:hAnsi="楷体" w:eastAsia="楷体" w:cs="楷体"/>
        </w:rPr>
      </w:pPr>
      <w:r>
        <w:rPr>
          <w:rFonts w:hint="eastAsia" w:ascii="楷体" w:hAnsi="楷体" w:eastAsia="楷体" w:cs="楷体"/>
        </w:rPr>
        <w:t>　　6.1  财务管理</w:t>
      </w:r>
    </w:p>
    <w:p>
      <w:pPr>
        <w:pStyle w:val="5"/>
        <w:rPr>
          <w:rFonts w:hint="eastAsia" w:ascii="楷体" w:hAnsi="楷体" w:eastAsia="楷体" w:cs="楷体"/>
        </w:rPr>
      </w:pPr>
      <w:r>
        <w:rPr>
          <w:rFonts w:hint="eastAsia" w:ascii="楷体" w:hAnsi="楷体" w:eastAsia="楷体" w:cs="楷体"/>
        </w:rPr>
        <w:t>　　公司应当按照有关法律、法规和公司章程规定，规范财务和会计制度，特别是资金收支均需经公司账户，并由公司财务人员处理，任一股东不得擅自动用公司资金。</w:t>
      </w:r>
    </w:p>
    <w:p>
      <w:pPr>
        <w:pStyle w:val="5"/>
        <w:rPr>
          <w:rFonts w:hint="eastAsia" w:ascii="楷体" w:hAnsi="楷体" w:eastAsia="楷体" w:cs="楷体"/>
        </w:rPr>
      </w:pPr>
      <w:r>
        <w:rPr>
          <w:rFonts w:hint="eastAsia" w:ascii="楷体" w:hAnsi="楷体" w:eastAsia="楷体" w:cs="楷体"/>
        </w:rPr>
        <w:t>　　6.2  盈余分配</w:t>
      </w:r>
    </w:p>
    <w:p>
      <w:pPr>
        <w:pStyle w:val="5"/>
        <w:rPr>
          <w:rFonts w:hint="eastAsia" w:ascii="楷体" w:hAnsi="楷体" w:eastAsia="楷体" w:cs="楷体"/>
        </w:rPr>
      </w:pPr>
      <w:r>
        <w:rPr>
          <w:rFonts w:hint="eastAsia" w:ascii="楷体" w:hAnsi="楷体" w:eastAsia="楷体" w:cs="楷体"/>
        </w:rPr>
        <w:t>　　公司盈余分配，依公司章程约定。</w:t>
      </w:r>
    </w:p>
    <w:p>
      <w:pPr>
        <w:pStyle w:val="5"/>
        <w:rPr>
          <w:rFonts w:hint="eastAsia" w:ascii="楷体" w:hAnsi="楷体" w:eastAsia="楷体" w:cs="楷体"/>
        </w:rPr>
      </w:pPr>
      <w:r>
        <w:rPr>
          <w:rFonts w:hint="eastAsia" w:ascii="楷体" w:hAnsi="楷体" w:eastAsia="楷体" w:cs="楷体"/>
        </w:rPr>
        <w:t>　　6.3  亏损承担</w:t>
      </w:r>
    </w:p>
    <w:p>
      <w:pPr>
        <w:pStyle w:val="5"/>
        <w:rPr>
          <w:rFonts w:hint="eastAsia" w:ascii="楷体" w:hAnsi="楷体" w:eastAsia="楷体" w:cs="楷体"/>
        </w:rPr>
      </w:pPr>
      <w:r>
        <w:rPr>
          <w:rFonts w:hint="eastAsia" w:ascii="楷体" w:hAnsi="楷体" w:eastAsia="楷体" w:cs="楷体"/>
        </w:rPr>
        <w:t>　　公司以其全部财产对公司债务承担责任，全体股东以各自认缴的出资额为限，对公司债务承担有限责任。</w:t>
      </w:r>
    </w:p>
    <w:p>
      <w:pPr>
        <w:pStyle w:val="5"/>
        <w:rPr>
          <w:rFonts w:hint="eastAsia" w:ascii="楷体" w:hAnsi="楷体" w:eastAsia="楷体" w:cs="楷体"/>
        </w:rPr>
      </w:pPr>
      <w:r>
        <w:rPr>
          <w:rFonts w:hint="eastAsia" w:ascii="楷体" w:hAnsi="楷体" w:eastAsia="楷体" w:cs="楷体"/>
        </w:rPr>
        <w:t>　　第七条  股权兑现（限制性股权）及股东权利</w:t>
      </w:r>
    </w:p>
    <w:p>
      <w:pPr>
        <w:pStyle w:val="5"/>
        <w:rPr>
          <w:rFonts w:hint="eastAsia" w:ascii="楷体" w:hAnsi="楷体" w:eastAsia="楷体" w:cs="楷体"/>
        </w:rPr>
      </w:pPr>
      <w:r>
        <w:rPr>
          <w:rFonts w:hint="eastAsia" w:ascii="楷体" w:hAnsi="楷体" w:eastAsia="楷体" w:cs="楷体"/>
        </w:rPr>
        <w:t>　　7.1  为保证创始人团队及创业项目的稳定，全体股东一致同意：各自在本协议约定及工商登记的注册资本、股权均为限制性股权，分期兑现。</w:t>
      </w:r>
    </w:p>
    <w:p>
      <w:pPr>
        <w:pStyle w:val="5"/>
        <w:rPr>
          <w:rFonts w:hint="eastAsia" w:ascii="楷体" w:hAnsi="楷体" w:eastAsia="楷体" w:cs="楷体"/>
        </w:rPr>
      </w:pPr>
      <w:r>
        <w:rPr>
          <w:rFonts w:hint="eastAsia" w:ascii="楷体" w:hAnsi="楷体" w:eastAsia="楷体" w:cs="楷体"/>
        </w:rPr>
        <w:t>　　7.2  全体股东一致同意：本协议所称的限制性股权兑现期为48个月，自本协议签署之日起，每个月兑现2.083%，满48个月兑现100%。</w:t>
      </w:r>
    </w:p>
    <w:p>
      <w:pPr>
        <w:pStyle w:val="5"/>
        <w:rPr>
          <w:rFonts w:hint="eastAsia" w:ascii="楷体" w:hAnsi="楷体" w:eastAsia="楷体" w:cs="楷体"/>
        </w:rPr>
      </w:pPr>
      <w:r>
        <w:rPr>
          <w:rFonts w:hint="eastAsia" w:ascii="楷体" w:hAnsi="楷体" w:eastAsia="楷体" w:cs="楷体"/>
        </w:rPr>
        <w:t>　　7.3  虽有股权分期兑现的限制，但无论股权是否100%兑现，股东仍享有股东的分红权、表决权及其他相关股东权利，但非经得全体股东一致同意，不能进行任何形式的股权处分行为</w:t>
      </w:r>
    </w:p>
    <w:p>
      <w:pPr>
        <w:pStyle w:val="5"/>
        <w:rPr>
          <w:rFonts w:hint="eastAsia" w:ascii="楷体" w:hAnsi="楷体" w:eastAsia="楷体" w:cs="楷体"/>
        </w:rPr>
      </w:pPr>
      <w:r>
        <w:rPr>
          <w:rFonts w:hint="eastAsia" w:ascii="楷体" w:hAnsi="楷体" w:eastAsia="楷体" w:cs="楷体"/>
        </w:rPr>
        <w:t>　　第八条  回购及程序</w:t>
      </w:r>
    </w:p>
    <w:p>
      <w:pPr>
        <w:pStyle w:val="5"/>
        <w:rPr>
          <w:rFonts w:hint="eastAsia" w:ascii="楷体" w:hAnsi="楷体" w:eastAsia="楷体" w:cs="楷体"/>
        </w:rPr>
      </w:pPr>
      <w:r>
        <w:rPr>
          <w:rFonts w:hint="eastAsia" w:ascii="楷体" w:hAnsi="楷体" w:eastAsia="楷体" w:cs="楷体"/>
        </w:rPr>
        <w:t>　　8.1  离职及民事行为能力/劳动能力受限回购</w:t>
      </w:r>
    </w:p>
    <w:p>
      <w:pPr>
        <w:pStyle w:val="5"/>
        <w:rPr>
          <w:rFonts w:hint="eastAsia" w:ascii="楷体" w:hAnsi="楷体" w:eastAsia="楷体" w:cs="楷体"/>
        </w:rPr>
      </w:pPr>
      <w:r>
        <w:rPr>
          <w:rFonts w:hint="eastAsia" w:ascii="楷体" w:hAnsi="楷体" w:eastAsia="楷体" w:cs="楷体"/>
        </w:rPr>
        <w:t>　　全体股东一致同意：在限制性股权100%兑现完毕前，任一股东主动从公司离职的，或因全部或部分丧失民事行为/劳动能力等原因无法继续履行公司股东权利义务的，则其限制性股权按如下方式处理：</w:t>
      </w:r>
    </w:p>
    <w:p>
      <w:pPr>
        <w:pStyle w:val="5"/>
        <w:rPr>
          <w:rFonts w:hint="eastAsia" w:ascii="楷体" w:hAnsi="楷体" w:eastAsia="楷体" w:cs="楷体"/>
        </w:rPr>
      </w:pPr>
      <w:r>
        <w:rPr>
          <w:rFonts w:hint="eastAsia" w:ascii="楷体" w:hAnsi="楷体" w:eastAsia="楷体" w:cs="楷体"/>
        </w:rPr>
        <w:t>　　8.1.1  未兑现的限制性股权。对于未兑现的限制性股权，公司有权以人民币壹元的价格（如法律就转让的最低价格另有强制性规定的，从其规定）予以回购；如公司不予回购的，其余股东有权按照各自工商登记的股权比例，亦以人民币壹元的价格（如法律就转让的最低价格另有强制性规定的，从其规定）予以回购。</w:t>
      </w:r>
    </w:p>
    <w:p>
      <w:pPr>
        <w:pStyle w:val="5"/>
        <w:rPr>
          <w:rFonts w:hint="eastAsia" w:ascii="楷体" w:hAnsi="楷体" w:eastAsia="楷体" w:cs="楷体"/>
        </w:rPr>
      </w:pPr>
      <w:r>
        <w:rPr>
          <w:rFonts w:hint="eastAsia" w:ascii="楷体" w:hAnsi="楷体" w:eastAsia="楷体" w:cs="楷体"/>
        </w:rPr>
        <w:t>　　8.1.2  已兑现的股权。对于已兑现的股权，其余股东有权按各自股权比例以回购情形发生当日最近一轮新的融资的估值的  %的价格（如未融资的，则按公司届时的资产评估报告或审计报告对象确定的股权价值）进行回购。</w:t>
      </w:r>
    </w:p>
    <w:p>
      <w:pPr>
        <w:pStyle w:val="5"/>
        <w:rPr>
          <w:rFonts w:hint="eastAsia" w:ascii="楷体" w:hAnsi="楷体" w:eastAsia="楷体" w:cs="楷体"/>
        </w:rPr>
      </w:pPr>
      <w:r>
        <w:rPr>
          <w:rFonts w:hint="eastAsia" w:ascii="楷体" w:hAnsi="楷体" w:eastAsia="楷体" w:cs="楷体"/>
        </w:rPr>
        <w:t>　　8.2  过错性回购</w:t>
      </w:r>
    </w:p>
    <w:p>
      <w:pPr>
        <w:pStyle w:val="5"/>
        <w:rPr>
          <w:rFonts w:hint="eastAsia" w:ascii="楷体" w:hAnsi="楷体" w:eastAsia="楷体" w:cs="楷体"/>
        </w:rPr>
      </w:pPr>
      <w:r>
        <w:rPr>
          <w:rFonts w:hint="eastAsia" w:ascii="楷体" w:hAnsi="楷体" w:eastAsia="楷体" w:cs="楷体"/>
        </w:rPr>
        <w:t>　　8.2.1  全体股东一致同意：在限制性股权100%兑现完毕前，任一股东出现下列之任一情形，公司有权回购其全部股权（包括已兑现的股权及未兑现的限制性股权）；如公司不予回购的，则其余股东有权按照各自工商登记的股权比例予以回购：</w:t>
      </w:r>
    </w:p>
    <w:p>
      <w:pPr>
        <w:pStyle w:val="5"/>
        <w:rPr>
          <w:rFonts w:hint="eastAsia" w:ascii="楷体" w:hAnsi="楷体" w:eastAsia="楷体" w:cs="楷体"/>
        </w:rPr>
      </w:pPr>
      <w:r>
        <w:rPr>
          <w:rFonts w:hint="eastAsia" w:ascii="楷体" w:hAnsi="楷体" w:eastAsia="楷体" w:cs="楷体"/>
        </w:rPr>
        <w:t>　　8.2.1.1  严重违反法律、法规或公司章程，造成公司的重大经济损失及声誉损害。</w:t>
      </w:r>
    </w:p>
    <w:p>
      <w:pPr>
        <w:pStyle w:val="5"/>
        <w:rPr>
          <w:rFonts w:hint="eastAsia" w:ascii="楷体" w:hAnsi="楷体" w:eastAsia="楷体" w:cs="楷体"/>
        </w:rPr>
      </w:pPr>
      <w:r>
        <w:rPr>
          <w:rFonts w:hint="eastAsia" w:ascii="楷体" w:hAnsi="楷体" w:eastAsia="楷体" w:cs="楷体"/>
        </w:rPr>
        <w:t>　　8.2.1.2  违反本协议第十四条“竞业禁止及限制和禁止劝诱”约定之任一情形。</w:t>
      </w:r>
    </w:p>
    <w:p>
      <w:pPr>
        <w:pStyle w:val="5"/>
        <w:rPr>
          <w:rFonts w:hint="eastAsia" w:ascii="楷体" w:hAnsi="楷体" w:eastAsia="楷体" w:cs="楷体"/>
        </w:rPr>
      </w:pPr>
      <w:r>
        <w:rPr>
          <w:rFonts w:hint="eastAsia" w:ascii="楷体" w:hAnsi="楷体" w:eastAsia="楷体" w:cs="楷体"/>
        </w:rPr>
        <w:t>　　8.2.1.3  实质违反与公司之间的任何协议，包括但不限于泄露公司商业秘密等保密信息，未履行或拒绝履行股东权利义务。</w:t>
      </w:r>
    </w:p>
    <w:p>
      <w:pPr>
        <w:pStyle w:val="5"/>
        <w:rPr>
          <w:rFonts w:hint="eastAsia" w:ascii="楷体" w:hAnsi="楷体" w:eastAsia="楷体" w:cs="楷体"/>
        </w:rPr>
      </w:pPr>
      <w:r>
        <w:rPr>
          <w:rFonts w:hint="eastAsia" w:ascii="楷体" w:hAnsi="楷体" w:eastAsia="楷体" w:cs="楷体"/>
        </w:rPr>
        <w:t>　　8.2.1.4  从事任何违法犯罪行为、受到刑事处罚。</w:t>
      </w:r>
    </w:p>
    <w:p>
      <w:pPr>
        <w:pStyle w:val="5"/>
        <w:rPr>
          <w:rFonts w:hint="eastAsia" w:ascii="楷体" w:hAnsi="楷体" w:eastAsia="楷体" w:cs="楷体"/>
        </w:rPr>
      </w:pPr>
      <w:r>
        <w:rPr>
          <w:rFonts w:hint="eastAsia" w:ascii="楷体" w:hAnsi="楷体" w:eastAsia="楷体" w:cs="楷体"/>
        </w:rPr>
        <w:t>　　8.2.2   回购价格</w:t>
      </w:r>
    </w:p>
    <w:p>
      <w:pPr>
        <w:pStyle w:val="5"/>
        <w:rPr>
          <w:rFonts w:hint="eastAsia" w:ascii="楷体" w:hAnsi="楷体" w:eastAsia="楷体" w:cs="楷体"/>
        </w:rPr>
      </w:pPr>
      <w:r>
        <w:rPr>
          <w:rFonts w:hint="eastAsia" w:ascii="楷体" w:hAnsi="楷体" w:eastAsia="楷体" w:cs="楷体"/>
        </w:rPr>
        <w:t>　　发生上述第8.2.1项之任一情形的，其全部股权（包括已兑现的股权及未兑现的限制性股权）的回购价格为其实际到位的资金（包括注册资本金）或公司届时的资产评估报告或审计报告对象确定的股权价值（两者以最低者为准）。</w:t>
      </w:r>
    </w:p>
    <w:p>
      <w:pPr>
        <w:pStyle w:val="5"/>
        <w:rPr>
          <w:rFonts w:hint="eastAsia" w:ascii="楷体" w:hAnsi="楷体" w:eastAsia="楷体" w:cs="楷体"/>
        </w:rPr>
      </w:pPr>
      <w:r>
        <w:rPr>
          <w:rFonts w:hint="eastAsia" w:ascii="楷体" w:hAnsi="楷体" w:eastAsia="楷体" w:cs="楷体"/>
        </w:rPr>
        <w:t>　　8.3   回购程序</w:t>
      </w:r>
    </w:p>
    <w:p>
      <w:pPr>
        <w:pStyle w:val="5"/>
        <w:rPr>
          <w:rFonts w:hint="eastAsia" w:ascii="楷体" w:hAnsi="楷体" w:eastAsia="楷体" w:cs="楷体"/>
        </w:rPr>
      </w:pPr>
      <w:r>
        <w:rPr>
          <w:rFonts w:hint="eastAsia" w:ascii="楷体" w:hAnsi="楷体" w:eastAsia="楷体" w:cs="楷体"/>
        </w:rPr>
        <w:t>　　发生本协议约定的回购情形的，公司或其余股东有权向发生该等情形的股东发出书面通知，相关各方应在书面通知发生之日起十日内办理股权转让等相关必要的法律手续，并最终促成工商变更登记的妥善办理。</w:t>
      </w:r>
    </w:p>
    <w:p>
      <w:pPr>
        <w:pStyle w:val="5"/>
        <w:rPr>
          <w:rFonts w:hint="eastAsia" w:ascii="楷体" w:hAnsi="楷体" w:eastAsia="楷体" w:cs="楷体"/>
        </w:rPr>
      </w:pPr>
      <w:r>
        <w:rPr>
          <w:rFonts w:hint="eastAsia" w:ascii="楷体" w:hAnsi="楷体" w:eastAsia="楷体" w:cs="楷体"/>
        </w:rPr>
        <w:t>　　第九条  股权锁定、处分和变动</w:t>
      </w:r>
    </w:p>
    <w:p>
      <w:pPr>
        <w:pStyle w:val="5"/>
        <w:rPr>
          <w:rFonts w:hint="eastAsia" w:ascii="楷体" w:hAnsi="楷体" w:eastAsia="楷体" w:cs="楷体"/>
        </w:rPr>
      </w:pPr>
      <w:r>
        <w:rPr>
          <w:rFonts w:hint="eastAsia" w:ascii="楷体" w:hAnsi="楷体" w:eastAsia="楷体" w:cs="楷体"/>
        </w:rPr>
        <w:t>　　9.1  股权锁定</w:t>
      </w:r>
    </w:p>
    <w:p>
      <w:pPr>
        <w:pStyle w:val="5"/>
        <w:rPr>
          <w:rFonts w:hint="eastAsia" w:ascii="楷体" w:hAnsi="楷体" w:eastAsia="楷体" w:cs="楷体"/>
        </w:rPr>
      </w:pPr>
      <w:r>
        <w:rPr>
          <w:rFonts w:hint="eastAsia" w:ascii="楷体" w:hAnsi="楷体" w:eastAsia="楷体" w:cs="楷体"/>
        </w:rPr>
        <w:t>　　为保证创业项目的稳定，全体股东一致同意：公司在合格资本市场首次公开发行股票前或申请股票在全国性场外交易市场挂牌并公开转让前，任何一方未经其他股东一致同意的，不得向本协议外任何人以转让、赠与、质押、信托或其他任何方式，对其所持有的公司股权进行处置或在其上设置第三人权利。</w:t>
      </w:r>
    </w:p>
    <w:p>
      <w:pPr>
        <w:pStyle w:val="5"/>
        <w:rPr>
          <w:rFonts w:hint="eastAsia" w:ascii="楷体" w:hAnsi="楷体" w:eastAsia="楷体" w:cs="楷体"/>
        </w:rPr>
      </w:pPr>
      <w:r>
        <w:rPr>
          <w:rFonts w:hint="eastAsia" w:ascii="楷体" w:hAnsi="楷体" w:eastAsia="楷体" w:cs="楷体"/>
        </w:rPr>
        <w:t>　　9.2  股权转让</w:t>
      </w:r>
    </w:p>
    <w:p>
      <w:pPr>
        <w:pStyle w:val="5"/>
        <w:rPr>
          <w:rFonts w:hint="eastAsia" w:ascii="楷体" w:hAnsi="楷体" w:eastAsia="楷体" w:cs="楷体"/>
        </w:rPr>
      </w:pPr>
      <w:r>
        <w:rPr>
          <w:rFonts w:hint="eastAsia" w:ascii="楷体" w:hAnsi="楷体" w:eastAsia="楷体" w:cs="楷体"/>
        </w:rPr>
        <w:t>　　任一股东，在不退出公司的情况下，如需要对外转让已兑现的股权的，其余股东按所持股权比例享有优先受让权；如确实需要转让给第三方的，则该第三方应取得其余其他股东的一致认可，且对项目的所能给到的支持和贡献不能低于转让方。</w:t>
      </w:r>
    </w:p>
    <w:p>
      <w:pPr>
        <w:pStyle w:val="5"/>
        <w:rPr>
          <w:rFonts w:hint="eastAsia" w:ascii="楷体" w:hAnsi="楷体" w:eastAsia="楷体" w:cs="楷体"/>
        </w:rPr>
      </w:pPr>
      <w:r>
        <w:rPr>
          <w:rFonts w:hint="eastAsia" w:ascii="楷体" w:hAnsi="楷体" w:eastAsia="楷体" w:cs="楷体"/>
        </w:rPr>
        <w:t>　　9.3  股权离婚分割</w:t>
      </w:r>
    </w:p>
    <w:p>
      <w:pPr>
        <w:pStyle w:val="5"/>
        <w:rPr>
          <w:rFonts w:hint="eastAsia" w:ascii="楷体" w:hAnsi="楷体" w:eastAsia="楷体" w:cs="楷体"/>
        </w:rPr>
      </w:pPr>
      <w:r>
        <w:rPr>
          <w:rFonts w:hint="eastAsia" w:ascii="楷体" w:hAnsi="楷体" w:eastAsia="楷体" w:cs="楷体"/>
        </w:rPr>
        <w:t>　　9.3.1  创业项目存续期间，任一股东离婚，其已兑现的股权被认定为夫妻共同财产的，其配偶不能取得股东地位。已兑现的股权，交由公司指定的评估机构进行评估（评估费用由该股东承担），并由该股东对其配偶进行分配补偿，否则，其余全部或部分股东有权代为向其配偶进行补偿，并按补偿金额比例取得相应比例的股权。</w:t>
      </w:r>
    </w:p>
    <w:p>
      <w:pPr>
        <w:pStyle w:val="5"/>
        <w:rPr>
          <w:rFonts w:hint="eastAsia" w:ascii="楷体" w:hAnsi="楷体" w:eastAsia="楷体" w:cs="楷体"/>
        </w:rPr>
      </w:pPr>
      <w:r>
        <w:rPr>
          <w:rFonts w:hint="eastAsia" w:ascii="楷体" w:hAnsi="楷体" w:eastAsia="楷体" w:cs="楷体"/>
        </w:rPr>
        <w:t>　　9.3.2  如本协议第9.3.1项不能得以履行的，则参照本协议第8.2款约定处理。</w:t>
      </w:r>
    </w:p>
    <w:p>
      <w:pPr>
        <w:pStyle w:val="5"/>
        <w:rPr>
          <w:rFonts w:hint="eastAsia" w:ascii="楷体" w:hAnsi="楷体" w:eastAsia="楷体" w:cs="楷体"/>
        </w:rPr>
      </w:pPr>
      <w:r>
        <w:rPr>
          <w:rFonts w:hint="eastAsia" w:ascii="楷体" w:hAnsi="楷体" w:eastAsia="楷体" w:cs="楷体"/>
        </w:rPr>
        <w:t>　　9.4  股权继承</w:t>
      </w:r>
    </w:p>
    <w:p>
      <w:pPr>
        <w:pStyle w:val="5"/>
        <w:rPr>
          <w:rFonts w:hint="eastAsia" w:ascii="楷体" w:hAnsi="楷体" w:eastAsia="楷体" w:cs="楷体"/>
        </w:rPr>
      </w:pPr>
      <w:r>
        <w:rPr>
          <w:rFonts w:hint="eastAsia" w:ascii="楷体" w:hAnsi="楷体" w:eastAsia="楷体" w:cs="楷体"/>
        </w:rPr>
        <w:t>　　9.4.1  全体股东一致同意在本协议及公司章程约定：公司存续期间，如任一股东去世，则其继承人不能继承取得股东资格地位，仅继承股东财产权益；针对已兑现的股权遗产财产权益，交由公司指定的评估机构进行评估（评估费用由公司承担），其余全部或部分股东有权按评估价格受让，并按向该股东继承人支付的转让款金额比例取得相应比例的股权。</w:t>
      </w:r>
    </w:p>
    <w:p>
      <w:pPr>
        <w:pStyle w:val="5"/>
        <w:rPr>
          <w:rFonts w:hint="eastAsia" w:ascii="楷体" w:hAnsi="楷体" w:eastAsia="楷体" w:cs="楷体"/>
        </w:rPr>
      </w:pPr>
      <w:r>
        <w:rPr>
          <w:rFonts w:hint="eastAsia" w:ascii="楷体" w:hAnsi="楷体" w:eastAsia="楷体" w:cs="楷体"/>
        </w:rPr>
        <w:t>　　9.4.2  未兑现的股权，参照本协议第8.1.1项约定处理。</w:t>
      </w:r>
    </w:p>
    <w:p>
      <w:pPr>
        <w:pStyle w:val="5"/>
        <w:rPr>
          <w:rFonts w:hint="eastAsia" w:ascii="楷体" w:hAnsi="楷体" w:eastAsia="楷体" w:cs="楷体"/>
        </w:rPr>
      </w:pPr>
      <w:r>
        <w:rPr>
          <w:rFonts w:hint="eastAsia" w:ascii="楷体" w:hAnsi="楷体" w:eastAsia="楷体" w:cs="楷体"/>
        </w:rPr>
        <w:t>　　第十条  非投资人股东的引入</w:t>
      </w:r>
    </w:p>
    <w:p>
      <w:pPr>
        <w:pStyle w:val="5"/>
        <w:rPr>
          <w:rFonts w:hint="eastAsia" w:ascii="楷体" w:hAnsi="楷体" w:eastAsia="楷体" w:cs="楷体"/>
        </w:rPr>
      </w:pPr>
      <w:r>
        <w:rPr>
          <w:rFonts w:hint="eastAsia" w:ascii="楷体" w:hAnsi="楷体" w:eastAsia="楷体" w:cs="楷体"/>
        </w:rPr>
        <w:t>　　10.1  如因项目发展需要引入非投资人股东的，必须满足以下条件：</w:t>
      </w:r>
    </w:p>
    <w:p>
      <w:pPr>
        <w:pStyle w:val="5"/>
        <w:rPr>
          <w:rFonts w:hint="eastAsia" w:ascii="楷体" w:hAnsi="楷体" w:eastAsia="楷体" w:cs="楷体"/>
        </w:rPr>
      </w:pPr>
      <w:r>
        <w:rPr>
          <w:rFonts w:hint="eastAsia" w:ascii="楷体" w:hAnsi="楷体" w:eastAsia="楷体" w:cs="楷体"/>
        </w:rPr>
        <w:t>　　10.1.1  该股东专业技能与现有股东互补而不重叠；</w:t>
      </w:r>
    </w:p>
    <w:p>
      <w:pPr>
        <w:pStyle w:val="5"/>
        <w:rPr>
          <w:rFonts w:hint="eastAsia" w:ascii="楷体" w:hAnsi="楷体" w:eastAsia="楷体" w:cs="楷体"/>
        </w:rPr>
      </w:pPr>
      <w:r>
        <w:rPr>
          <w:rFonts w:hint="eastAsia" w:ascii="楷体" w:hAnsi="楷体" w:eastAsia="楷体" w:cs="楷体"/>
        </w:rPr>
        <w:t>　　10.1.2  该股东需经过全体股东一致认同；</w:t>
      </w:r>
    </w:p>
    <w:p>
      <w:pPr>
        <w:pStyle w:val="5"/>
        <w:rPr>
          <w:rFonts w:hint="eastAsia" w:ascii="楷体" w:hAnsi="楷体" w:eastAsia="楷体" w:cs="楷体"/>
        </w:rPr>
      </w:pPr>
      <w:r>
        <w:rPr>
          <w:rFonts w:hint="eastAsia" w:ascii="楷体" w:hAnsi="楷体" w:eastAsia="楷体" w:cs="楷体"/>
        </w:rPr>
        <w:t>　　10.1.3  所需出让的股权比例由全体股东一致决议；</w:t>
      </w:r>
    </w:p>
    <w:p>
      <w:pPr>
        <w:pStyle w:val="5"/>
        <w:rPr>
          <w:rFonts w:hint="eastAsia" w:ascii="楷体" w:hAnsi="楷体" w:eastAsia="楷体" w:cs="楷体"/>
        </w:rPr>
      </w:pPr>
      <w:r>
        <w:rPr>
          <w:rFonts w:hint="eastAsia" w:ascii="楷体" w:hAnsi="楷体" w:eastAsia="楷体" w:cs="楷体"/>
        </w:rPr>
        <w:t>　　10.1.4  该股东认可本协议条款约定。</w:t>
      </w:r>
    </w:p>
    <w:p>
      <w:pPr>
        <w:pStyle w:val="5"/>
        <w:rPr>
          <w:rFonts w:hint="eastAsia" w:ascii="楷体" w:hAnsi="楷体" w:eastAsia="楷体" w:cs="楷体"/>
        </w:rPr>
      </w:pPr>
      <w:r>
        <w:rPr>
          <w:rFonts w:hint="eastAsia" w:ascii="楷体" w:hAnsi="楷体" w:eastAsia="楷体" w:cs="楷体"/>
        </w:rPr>
        <w:t>　　第十一条  股东退出</w:t>
      </w:r>
    </w:p>
    <w:p>
      <w:pPr>
        <w:pStyle w:val="5"/>
        <w:rPr>
          <w:rFonts w:hint="eastAsia" w:ascii="楷体" w:hAnsi="楷体" w:eastAsia="楷体" w:cs="楷体"/>
        </w:rPr>
      </w:pPr>
      <w:r>
        <w:rPr>
          <w:rFonts w:hint="eastAsia" w:ascii="楷体" w:hAnsi="楷体" w:eastAsia="楷体" w:cs="楷体"/>
        </w:rPr>
        <w:t>　　11.1  创始股东，经其余股东一致同意后，方可退出，其已兑现的股权应按本协议第8.1.2项约定，全部转让给公司现有其余股东或其余股东一致认可的第三方。</w:t>
      </w:r>
    </w:p>
    <w:p>
      <w:pPr>
        <w:pStyle w:val="5"/>
        <w:rPr>
          <w:rFonts w:hint="eastAsia" w:ascii="楷体" w:hAnsi="楷体" w:eastAsia="楷体" w:cs="楷体"/>
        </w:rPr>
      </w:pPr>
      <w:r>
        <w:rPr>
          <w:rFonts w:hint="eastAsia" w:ascii="楷体" w:hAnsi="楷体" w:eastAsia="楷体" w:cs="楷体"/>
        </w:rPr>
        <w:t>　　第十二条  一致行动</w:t>
      </w:r>
    </w:p>
    <w:p>
      <w:pPr>
        <w:pStyle w:val="5"/>
        <w:rPr>
          <w:rFonts w:hint="eastAsia" w:ascii="楷体" w:hAnsi="楷体" w:eastAsia="楷体" w:cs="楷体"/>
        </w:rPr>
      </w:pPr>
      <w:r>
        <w:rPr>
          <w:rFonts w:hint="eastAsia" w:ascii="楷体" w:hAnsi="楷体" w:eastAsia="楷体" w:cs="楷体"/>
        </w:rPr>
        <w:t>　　12.1  在涉及如下决议事项时，全体股东应作出相同的表决决定：</w:t>
      </w:r>
    </w:p>
    <w:p>
      <w:pPr>
        <w:pStyle w:val="5"/>
        <w:rPr>
          <w:rFonts w:hint="eastAsia" w:ascii="楷体" w:hAnsi="楷体" w:eastAsia="楷体" w:cs="楷体"/>
        </w:rPr>
      </w:pPr>
      <w:r>
        <w:rPr>
          <w:rFonts w:hint="eastAsia" w:ascii="楷体" w:hAnsi="楷体" w:eastAsia="楷体" w:cs="楷体"/>
        </w:rPr>
        <w:t>　　12.1.1  公司发展规划、经营方案、投资计划；</w:t>
      </w:r>
    </w:p>
    <w:p>
      <w:pPr>
        <w:pStyle w:val="5"/>
        <w:rPr>
          <w:rFonts w:hint="eastAsia" w:ascii="楷体" w:hAnsi="楷体" w:eastAsia="楷体" w:cs="楷体"/>
        </w:rPr>
      </w:pPr>
      <w:r>
        <w:rPr>
          <w:rFonts w:hint="eastAsia" w:ascii="楷体" w:hAnsi="楷体" w:eastAsia="楷体" w:cs="楷体"/>
        </w:rPr>
        <w:t>　　12.1.2  公司财务预决算方案，盈亏分配和弥补方案；</w:t>
      </w:r>
    </w:p>
    <w:p>
      <w:pPr>
        <w:pStyle w:val="5"/>
        <w:rPr>
          <w:rFonts w:hint="eastAsia" w:ascii="楷体" w:hAnsi="楷体" w:eastAsia="楷体" w:cs="楷体"/>
        </w:rPr>
      </w:pPr>
      <w:r>
        <w:rPr>
          <w:rFonts w:hint="eastAsia" w:ascii="楷体" w:hAnsi="楷体" w:eastAsia="楷体" w:cs="楷体"/>
        </w:rPr>
        <w:t>　　12.1.3  修改公司章程，增加或减少公司注册资本，变更公司组织形式或主营业务；</w:t>
      </w:r>
    </w:p>
    <w:p>
      <w:pPr>
        <w:pStyle w:val="5"/>
        <w:rPr>
          <w:rFonts w:hint="eastAsia" w:ascii="楷体" w:hAnsi="楷体" w:eastAsia="楷体" w:cs="楷体"/>
        </w:rPr>
      </w:pPr>
      <w:r>
        <w:rPr>
          <w:rFonts w:hint="eastAsia" w:ascii="楷体" w:hAnsi="楷体" w:eastAsia="楷体" w:cs="楷体"/>
        </w:rPr>
        <w:t>　　12.1.4  制定、批准或实施任何股权激励计划；</w:t>
      </w:r>
    </w:p>
    <w:p>
      <w:pPr>
        <w:pStyle w:val="5"/>
        <w:rPr>
          <w:rFonts w:hint="eastAsia" w:ascii="楷体" w:hAnsi="楷体" w:eastAsia="楷体" w:cs="楷体"/>
        </w:rPr>
      </w:pPr>
      <w:r>
        <w:rPr>
          <w:rFonts w:hint="eastAsia" w:ascii="楷体" w:hAnsi="楷体" w:eastAsia="楷体" w:cs="楷体"/>
        </w:rPr>
        <w:t>　　12.1.5  董事会规模的扩大或缩小；</w:t>
      </w:r>
    </w:p>
    <w:p>
      <w:pPr>
        <w:pStyle w:val="5"/>
        <w:rPr>
          <w:rFonts w:hint="eastAsia" w:ascii="楷体" w:hAnsi="楷体" w:eastAsia="楷体" w:cs="楷体"/>
        </w:rPr>
      </w:pPr>
      <w:r>
        <w:rPr>
          <w:rFonts w:hint="eastAsia" w:ascii="楷体" w:hAnsi="楷体" w:eastAsia="楷体" w:cs="楷体"/>
        </w:rPr>
        <w:t>　　12.1.6  聘任或解聘公司财务负责人；</w:t>
      </w:r>
    </w:p>
    <w:p>
      <w:pPr>
        <w:pStyle w:val="5"/>
        <w:rPr>
          <w:rFonts w:hint="eastAsia" w:ascii="楷体" w:hAnsi="楷体" w:eastAsia="楷体" w:cs="楷体"/>
        </w:rPr>
      </w:pPr>
      <w:r>
        <w:rPr>
          <w:rFonts w:hint="eastAsia" w:ascii="楷体" w:hAnsi="楷体" w:eastAsia="楷体" w:cs="楷体"/>
        </w:rPr>
        <w:t>　　12.1.7  公司合并、分立、并购、重组、清算、解散、终止公司经营业务；</w:t>
      </w:r>
    </w:p>
    <w:p>
      <w:pPr>
        <w:pStyle w:val="5"/>
        <w:rPr>
          <w:rFonts w:hint="eastAsia" w:ascii="楷体" w:hAnsi="楷体" w:eastAsia="楷体" w:cs="楷体"/>
        </w:rPr>
      </w:pPr>
      <w:r>
        <w:rPr>
          <w:rFonts w:hint="eastAsia" w:ascii="楷体" w:hAnsi="楷体" w:eastAsia="楷体" w:cs="楷体"/>
        </w:rPr>
        <w:t>　　12.1.8  其余全体股东认为的重要事项。</w:t>
      </w:r>
    </w:p>
    <w:p>
      <w:pPr>
        <w:pStyle w:val="5"/>
        <w:rPr>
          <w:rFonts w:hint="eastAsia" w:ascii="楷体" w:hAnsi="楷体" w:eastAsia="楷体" w:cs="楷体"/>
        </w:rPr>
      </w:pPr>
      <w:r>
        <w:rPr>
          <w:rFonts w:hint="eastAsia" w:ascii="楷体" w:hAnsi="楷体" w:eastAsia="楷体" w:cs="楷体"/>
        </w:rPr>
        <w:t>　　12.2  如全体股东无法达成一致意见的，其余股东应作出与CEO一样的投票决定。</w:t>
      </w:r>
    </w:p>
    <w:p>
      <w:pPr>
        <w:pStyle w:val="5"/>
        <w:rPr>
          <w:rFonts w:hint="eastAsia" w:ascii="楷体" w:hAnsi="楷体" w:eastAsia="楷体" w:cs="楷体"/>
        </w:rPr>
      </w:pPr>
      <w:r>
        <w:rPr>
          <w:rFonts w:hint="eastAsia" w:ascii="楷体" w:hAnsi="楷体" w:eastAsia="楷体" w:cs="楷体"/>
        </w:rPr>
        <w:t>　　第十三条  全职工作</w:t>
      </w:r>
    </w:p>
    <w:p>
      <w:pPr>
        <w:pStyle w:val="5"/>
        <w:rPr>
          <w:rFonts w:hint="eastAsia" w:ascii="楷体" w:hAnsi="楷体" w:eastAsia="楷体" w:cs="楷体"/>
        </w:rPr>
      </w:pPr>
      <w:r>
        <w:rPr>
          <w:rFonts w:hint="eastAsia" w:ascii="楷体" w:hAnsi="楷体" w:eastAsia="楷体" w:cs="楷体"/>
        </w:rPr>
        <w:t>　　13.1  协议各方相互保证，自本协议签署之日起，全身心投入公司经营和管理事业，不再存有任何其他业务或工作关系。</w:t>
      </w:r>
    </w:p>
    <w:p>
      <w:pPr>
        <w:pStyle w:val="5"/>
        <w:rPr>
          <w:rFonts w:hint="eastAsia" w:ascii="楷体" w:hAnsi="楷体" w:eastAsia="楷体" w:cs="楷体"/>
        </w:rPr>
      </w:pPr>
      <w:r>
        <w:rPr>
          <w:rFonts w:hint="eastAsia" w:ascii="楷体" w:hAnsi="楷体" w:eastAsia="楷体" w:cs="楷体"/>
        </w:rPr>
        <w:t>　　第十四条  竞业禁止及限制和禁止劝诱</w:t>
      </w:r>
    </w:p>
    <w:p>
      <w:pPr>
        <w:pStyle w:val="5"/>
        <w:rPr>
          <w:rFonts w:hint="eastAsia" w:ascii="楷体" w:hAnsi="楷体" w:eastAsia="楷体" w:cs="楷体"/>
        </w:rPr>
      </w:pPr>
      <w:r>
        <w:rPr>
          <w:rFonts w:hint="eastAsia" w:ascii="楷体" w:hAnsi="楷体" w:eastAsia="楷体" w:cs="楷体"/>
        </w:rPr>
        <w:t>　　14.1  协议各方相互保证：在职期间及离职后  年内，不得以自营、合作、投资、被雇佣、为他人经营等任何方式，从事与公司相同或类似或有竞争关系的产品或服务的行为或持有任何权益。</w:t>
      </w:r>
    </w:p>
    <w:p>
      <w:pPr>
        <w:pStyle w:val="5"/>
        <w:rPr>
          <w:rFonts w:hint="eastAsia" w:ascii="楷体" w:hAnsi="楷体" w:eastAsia="楷体" w:cs="楷体"/>
        </w:rPr>
      </w:pPr>
      <w:r>
        <w:rPr>
          <w:rFonts w:hint="eastAsia" w:ascii="楷体" w:hAnsi="楷体" w:eastAsia="楷体" w:cs="楷体"/>
        </w:rPr>
        <w:t>　　14.2  协议各方相互保证：自离职之日起2年内，非经公司其他股东书面同意，其不会劝诱、聘用在本协议签署之日及以后受聘于公司的员工，并保证其关联方不会从事上述行为。</w:t>
      </w:r>
    </w:p>
    <w:p>
      <w:pPr>
        <w:pStyle w:val="5"/>
        <w:rPr>
          <w:rFonts w:hint="eastAsia" w:ascii="楷体" w:hAnsi="楷体" w:eastAsia="楷体" w:cs="楷体"/>
        </w:rPr>
      </w:pPr>
      <w:r>
        <w:rPr>
          <w:rFonts w:hint="eastAsia" w:ascii="楷体" w:hAnsi="楷体" w:eastAsia="楷体" w:cs="楷体"/>
        </w:rPr>
        <w:t>　　第十五条  项目终止、公司清算</w:t>
      </w:r>
    </w:p>
    <w:p>
      <w:pPr>
        <w:pStyle w:val="5"/>
        <w:rPr>
          <w:rFonts w:hint="eastAsia" w:ascii="楷体" w:hAnsi="楷体" w:eastAsia="楷体" w:cs="楷体"/>
        </w:rPr>
      </w:pPr>
      <w:r>
        <w:rPr>
          <w:rFonts w:hint="eastAsia" w:ascii="楷体" w:hAnsi="楷体" w:eastAsia="楷体" w:cs="楷体"/>
        </w:rPr>
        <w:t>　　15.1  如因政府、法律、政策等不可抗力因素导致本项目终止，协议各方互不承担法律责任。</w:t>
      </w:r>
    </w:p>
    <w:p>
      <w:pPr>
        <w:pStyle w:val="5"/>
        <w:rPr>
          <w:rFonts w:hint="eastAsia" w:ascii="楷体" w:hAnsi="楷体" w:eastAsia="楷体" w:cs="楷体"/>
        </w:rPr>
      </w:pPr>
      <w:r>
        <w:rPr>
          <w:rFonts w:hint="eastAsia" w:ascii="楷体" w:hAnsi="楷体" w:eastAsia="楷体" w:cs="楷体"/>
        </w:rPr>
        <w:t>　　15.2  经全体股东表决通过后可终止公司经营，协议各方互不承担法律责任。</w:t>
      </w:r>
    </w:p>
    <w:p>
      <w:pPr>
        <w:pStyle w:val="5"/>
        <w:rPr>
          <w:rFonts w:hint="eastAsia" w:ascii="楷体" w:hAnsi="楷体" w:eastAsia="楷体" w:cs="楷体"/>
        </w:rPr>
      </w:pPr>
      <w:r>
        <w:rPr>
          <w:rFonts w:hint="eastAsia" w:ascii="楷体" w:hAnsi="楷体" w:eastAsia="楷体" w:cs="楷体"/>
        </w:rPr>
        <w:t>　　15.3  本协议终止后:</w:t>
      </w:r>
    </w:p>
    <w:p>
      <w:pPr>
        <w:pStyle w:val="5"/>
        <w:rPr>
          <w:rFonts w:hint="eastAsia" w:ascii="楷体" w:hAnsi="楷体" w:eastAsia="楷体" w:cs="楷体"/>
        </w:rPr>
      </w:pPr>
      <w:r>
        <w:rPr>
          <w:rFonts w:hint="eastAsia" w:ascii="楷体" w:hAnsi="楷体" w:eastAsia="楷体" w:cs="楷体"/>
        </w:rPr>
        <w:t>　　15.3.1  由全体股东共同对公司进行清算，必要时可聘请中立方参与清算。</w:t>
      </w:r>
    </w:p>
    <w:p>
      <w:pPr>
        <w:pStyle w:val="5"/>
        <w:rPr>
          <w:rFonts w:hint="eastAsia" w:ascii="楷体" w:hAnsi="楷体" w:eastAsia="楷体" w:cs="楷体"/>
        </w:rPr>
      </w:pPr>
      <w:r>
        <w:rPr>
          <w:rFonts w:hint="eastAsia" w:ascii="楷体" w:hAnsi="楷体" w:eastAsia="楷体" w:cs="楷体"/>
        </w:rPr>
        <w:t>　　15.3.2  若清算后有剩余，全体股东须在公司清偿全部债务后，方可要求返还出资，按出资比例分配剩余财产。</w:t>
      </w:r>
    </w:p>
    <w:p>
      <w:pPr>
        <w:pStyle w:val="5"/>
        <w:rPr>
          <w:rFonts w:hint="eastAsia" w:ascii="楷体" w:hAnsi="楷体" w:eastAsia="楷体" w:cs="楷体"/>
        </w:rPr>
      </w:pPr>
      <w:r>
        <w:rPr>
          <w:rFonts w:hint="eastAsia" w:ascii="楷体" w:hAnsi="楷体" w:eastAsia="楷体" w:cs="楷体"/>
        </w:rPr>
        <w:t>　　15.3.3  若清算后有亏损，全体股东决议不破产的，协议各方以出资比例分担。</w:t>
      </w:r>
    </w:p>
    <w:p>
      <w:pPr>
        <w:pStyle w:val="5"/>
        <w:rPr>
          <w:rFonts w:hint="eastAsia" w:ascii="楷体" w:hAnsi="楷体" w:eastAsia="楷体" w:cs="楷体"/>
        </w:rPr>
      </w:pPr>
      <w:r>
        <w:rPr>
          <w:rFonts w:hint="eastAsia" w:ascii="楷体" w:hAnsi="楷体" w:eastAsia="楷体" w:cs="楷体"/>
        </w:rPr>
        <w:t>　　第十六条  效力</w:t>
      </w:r>
    </w:p>
    <w:p>
      <w:pPr>
        <w:pStyle w:val="5"/>
        <w:rPr>
          <w:rFonts w:hint="eastAsia" w:ascii="楷体" w:hAnsi="楷体" w:eastAsia="楷体" w:cs="楷体"/>
        </w:rPr>
      </w:pPr>
      <w:r>
        <w:rPr>
          <w:rFonts w:hint="eastAsia" w:ascii="楷体" w:hAnsi="楷体" w:eastAsia="楷体" w:cs="楷体"/>
        </w:rPr>
        <w:t>　　16.1  本协议是全体股东的真实意思表示，如与公司章程及修正案约定不一致的，在全体股东股东范围内以本协议约定为准。</w:t>
      </w:r>
    </w:p>
    <w:p>
      <w:pPr>
        <w:pStyle w:val="5"/>
        <w:rPr>
          <w:rFonts w:hint="eastAsia" w:ascii="楷体" w:hAnsi="楷体" w:eastAsia="楷体" w:cs="楷体"/>
        </w:rPr>
      </w:pPr>
      <w:r>
        <w:rPr>
          <w:rFonts w:hint="eastAsia" w:ascii="楷体" w:hAnsi="楷体" w:eastAsia="楷体" w:cs="楷体"/>
        </w:rPr>
        <w:t>　　第十七条   违约责任</w:t>
      </w:r>
    </w:p>
    <w:p>
      <w:pPr>
        <w:pStyle w:val="5"/>
        <w:rPr>
          <w:rFonts w:hint="eastAsia" w:ascii="楷体" w:hAnsi="楷体" w:eastAsia="楷体" w:cs="楷体"/>
        </w:rPr>
      </w:pPr>
      <w:r>
        <w:rPr>
          <w:rFonts w:hint="eastAsia" w:ascii="楷体" w:hAnsi="楷体" w:eastAsia="楷体" w:cs="楷体"/>
        </w:rPr>
        <w:t>　　17.1  全体股东违反或不履行本协议、公司章程约定的义务，须向守约方承担违约责任，并赔偿公司与守约方的一切经济损失。</w:t>
      </w:r>
    </w:p>
    <w:p>
      <w:pPr>
        <w:pStyle w:val="5"/>
        <w:rPr>
          <w:rFonts w:hint="eastAsia" w:ascii="楷体" w:hAnsi="楷体" w:eastAsia="楷体" w:cs="楷体"/>
        </w:rPr>
      </w:pPr>
      <w:r>
        <w:rPr>
          <w:rFonts w:hint="eastAsia" w:ascii="楷体" w:hAnsi="楷体" w:eastAsia="楷体" w:cs="楷体"/>
        </w:rPr>
        <w:t>　　第十八条  争议解决</w:t>
      </w:r>
    </w:p>
    <w:p>
      <w:pPr>
        <w:pStyle w:val="5"/>
        <w:rPr>
          <w:rFonts w:hint="eastAsia" w:ascii="楷体" w:hAnsi="楷体" w:eastAsia="楷体" w:cs="楷体"/>
        </w:rPr>
      </w:pPr>
      <w:r>
        <w:rPr>
          <w:rFonts w:hint="eastAsia" w:ascii="楷体" w:hAnsi="楷体" w:eastAsia="楷体" w:cs="楷体"/>
        </w:rPr>
        <w:t>　　18.1  如因本协议及本项目发生之争议，协商不成的，任一股东有权向本公司注册地所在法院提起诉讼。</w:t>
      </w:r>
    </w:p>
    <w:p>
      <w:pPr>
        <w:pStyle w:val="5"/>
        <w:rPr>
          <w:rFonts w:hint="eastAsia" w:ascii="楷体" w:hAnsi="楷体" w:eastAsia="楷体" w:cs="楷体"/>
        </w:rPr>
      </w:pPr>
      <w:r>
        <w:rPr>
          <w:rFonts w:hint="eastAsia" w:ascii="楷体" w:hAnsi="楷体" w:eastAsia="楷体" w:cs="楷体"/>
        </w:rPr>
        <w:t>　　第十九条  通知</w:t>
      </w:r>
    </w:p>
    <w:p>
      <w:pPr>
        <w:pStyle w:val="5"/>
        <w:rPr>
          <w:rFonts w:hint="eastAsia" w:ascii="楷体" w:hAnsi="楷体" w:eastAsia="楷体" w:cs="楷体"/>
        </w:rPr>
      </w:pPr>
      <w:r>
        <w:rPr>
          <w:rFonts w:hint="eastAsia" w:ascii="楷体" w:hAnsi="楷体" w:eastAsia="楷体" w:cs="楷体"/>
        </w:rPr>
        <w:t>　　19.1  协议各方一致确认：各自在本协议载明的地址、手机号码、电邮均为有效联系方式，向对方所发出的书面通知自发出之日起7天内视为送达，所发出的手机短信或电邮，自发出之时，视为送达。</w:t>
      </w:r>
    </w:p>
    <w:p>
      <w:pPr>
        <w:pStyle w:val="5"/>
        <w:rPr>
          <w:rFonts w:hint="eastAsia" w:ascii="楷体" w:hAnsi="楷体" w:eastAsia="楷体" w:cs="楷体"/>
        </w:rPr>
      </w:pPr>
      <w:r>
        <w:rPr>
          <w:rFonts w:hint="eastAsia" w:ascii="楷体" w:hAnsi="楷体" w:eastAsia="楷体" w:cs="楷体"/>
        </w:rPr>
        <w:t>　　第二十条  生效及其他</w:t>
      </w:r>
    </w:p>
    <w:p>
      <w:pPr>
        <w:pStyle w:val="5"/>
        <w:rPr>
          <w:rFonts w:hint="eastAsia" w:ascii="楷体" w:hAnsi="楷体" w:eastAsia="楷体" w:cs="楷体"/>
        </w:rPr>
      </w:pPr>
      <w:r>
        <w:rPr>
          <w:rFonts w:hint="eastAsia" w:ascii="楷体" w:hAnsi="楷体" w:eastAsia="楷体" w:cs="楷体"/>
        </w:rPr>
        <w:t>　　20.1  本协议经协议各方签署后生效。</w:t>
      </w:r>
    </w:p>
    <w:p>
      <w:pPr>
        <w:pStyle w:val="5"/>
        <w:rPr>
          <w:rFonts w:hint="eastAsia" w:ascii="楷体" w:hAnsi="楷体" w:eastAsia="楷体" w:cs="楷体"/>
        </w:rPr>
      </w:pPr>
      <w:r>
        <w:rPr>
          <w:rFonts w:hint="eastAsia" w:ascii="楷体" w:hAnsi="楷体" w:eastAsia="楷体" w:cs="楷体"/>
        </w:rPr>
        <w:t>　　20.2  本协议的任何条款或约定被法律认定为无效或因外部原因无法执行的，全体股东应通力配合，进行相应修订或变通，以实现条款或约定的本意。</w:t>
      </w:r>
    </w:p>
    <w:p>
      <w:pPr>
        <w:pStyle w:val="5"/>
        <w:rPr>
          <w:rFonts w:hint="eastAsia" w:ascii="楷体" w:hAnsi="楷体" w:eastAsia="楷体" w:cs="楷体"/>
        </w:rPr>
      </w:pPr>
      <w:r>
        <w:rPr>
          <w:rFonts w:hint="eastAsia" w:ascii="楷体" w:hAnsi="楷体" w:eastAsia="楷体" w:cs="楷体"/>
        </w:rPr>
        <w:t>　　20.3  本协议之签署，即取代各方在签署前就本协议所涉事项所达成的任何书面或口头的约定、协议、承诺。</w:t>
      </w:r>
    </w:p>
    <w:p>
      <w:pPr>
        <w:pStyle w:val="5"/>
        <w:rPr>
          <w:rFonts w:hint="eastAsia" w:ascii="楷体" w:hAnsi="楷体" w:eastAsia="楷体" w:cs="楷体"/>
        </w:rPr>
      </w:pPr>
      <w:r>
        <w:rPr>
          <w:rFonts w:hint="eastAsia" w:ascii="楷体" w:hAnsi="楷体" w:eastAsia="楷体" w:cs="楷体"/>
        </w:rPr>
        <w:t>　　20.4  未尽事宜，由协议各方另行协商，所达成的补充协议与本协议具有同等法律效力。</w:t>
      </w:r>
    </w:p>
    <w:p>
      <w:pPr>
        <w:pStyle w:val="5"/>
        <w:rPr>
          <w:rFonts w:hint="eastAsia" w:ascii="楷体" w:hAnsi="楷体" w:eastAsia="楷体" w:cs="楷体"/>
        </w:rPr>
      </w:pPr>
      <w:r>
        <w:rPr>
          <w:rFonts w:hint="eastAsia" w:ascii="楷体" w:hAnsi="楷体" w:eastAsia="楷体" w:cs="楷体"/>
        </w:rPr>
        <w:t>　　20.5  本协议一式四份，协议各方各持一份，公司成立后，报公司备案一份，每份具有同等法律效力。</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20.6  本协议标题仅供参考之用，并不构成本协议的一部分，亦不得被用以解释本协议。</w:t>
      </w:r>
    </w:p>
    <w:p>
      <w:pPr>
        <w:pStyle w:val="5"/>
        <w:rPr>
          <w:rFonts w:hint="eastAsia" w:ascii="楷体" w:hAnsi="楷体" w:eastAsia="楷体" w:cs="楷体"/>
        </w:rPr>
      </w:pPr>
      <w:r>
        <w:rPr>
          <w:rFonts w:hint="eastAsia" w:ascii="楷体" w:hAnsi="楷体" w:eastAsia="楷体" w:cs="楷体"/>
        </w:rPr>
        <w:t>　　（本页以下为签章栏，无正文）</w:t>
      </w:r>
    </w:p>
    <w:p>
      <w:pPr>
        <w:pStyle w:val="5"/>
        <w:rPr>
          <w:rFonts w:hint="eastAsia" w:ascii="楷体" w:hAnsi="楷体" w:eastAsia="楷体" w:cs="楷体"/>
        </w:rPr>
      </w:pP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甲方：                    乙方：                丙方：</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xml:space="preserve">      </w:t>
      </w:r>
    </w:p>
    <w:p>
      <w:pPr>
        <w:pStyle w:val="5"/>
        <w:rPr>
          <w:rFonts w:hint="eastAsia" w:ascii="楷体" w:hAnsi="楷体" w:eastAsia="楷体" w:cs="楷体"/>
        </w:rPr>
      </w:pPr>
      <w:r>
        <w:rPr>
          <w:rFonts w:hint="eastAsia" w:ascii="楷体" w:hAnsi="楷体" w:eastAsia="楷体" w:cs="楷体"/>
        </w:rPr>
        <w:t xml:space="preserve">签署日期：   年  月  日     </w:t>
      </w:r>
    </w:p>
    <w:p>
      <w:pPr>
        <w:pStyle w:val="5"/>
        <w:rPr>
          <w:rFonts w:hint="eastAsia" w:ascii="楷体" w:hAnsi="楷体" w:eastAsia="楷体" w:cs="楷体"/>
        </w:rPr>
      </w:pPr>
    </w:p>
    <w:p>
      <w:pPr>
        <w:pStyle w:val="5"/>
        <w:rPr>
          <w:rFonts w:hint="eastAsia" w:ascii="楷体" w:hAnsi="楷体" w:eastAsia="楷体" w:cs="楷体"/>
        </w:rPr>
      </w:pPr>
    </w:p>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2C2684"/>
    <w:rsid w:val="284353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rtStyle"/>
    <w:link w:val="5"/>
    <w:qFormat/>
    <w:uiPriority w:val="0"/>
    <w:rPr>
      <w:rFonts w:ascii="华文中宋" w:hAnsi="华文中宋" w:eastAsia="华文中宋" w:cs="华文中宋"/>
      <w:sz w:val="36"/>
      <w:szCs w:val="36"/>
    </w:rPr>
  </w:style>
  <w:style w:type="paragraph" w:customStyle="1" w:styleId="5">
    <w:name w:val="ppStyle"/>
    <w:link w:val="4"/>
    <w:uiPriority w:val="0"/>
    <w:pPr>
      <w:spacing w:after="100" w:line="360" w:lineRule="auto"/>
      <w:jc w:val="left"/>
    </w:pPr>
    <w:rPr>
      <w:rFonts w:ascii="Arial" w:hAnsi="Arial" w:eastAsia="Arial" w:cs="Arial"/>
      <w:sz w:val="20"/>
      <w:szCs w:val="20"/>
    </w:rPr>
  </w:style>
  <w:style w:type="paragraph" w:customStyle="1" w:styleId="6">
    <w:name w:val="pwStyle"/>
    <w:link w:val="4"/>
    <w:qFormat/>
    <w:uiPriority w:val="0"/>
    <w:pPr>
      <w:spacing w:after="100" w:line="360" w:lineRule="auto"/>
      <w:jc w:val="left"/>
    </w:pPr>
    <w:rPr>
      <w:rFonts w:ascii="Arial" w:hAnsi="Arial" w:eastAsia="Arial" w:cs="Arial"/>
      <w:sz w:val="20"/>
      <w:szCs w:val="20"/>
    </w:rPr>
  </w:style>
  <w:style w:type="paragraph" w:customStyle="1" w:styleId="7">
    <w:name w:val="ptStyle"/>
    <w:link w:val="4"/>
    <w:uiPriority w:val="0"/>
    <w:pPr>
      <w:jc w:val="center"/>
    </w:pPr>
    <w:rPr>
      <w:rFonts w:ascii="Arial" w:hAnsi="Arial" w:eastAsia="Arial" w:cs="Arial"/>
      <w:sz w:val="20"/>
      <w:szCs w:val="20"/>
    </w:rPr>
  </w:style>
  <w:style w:type="character" w:customStyle="1" w:styleId="8">
    <w:name w:val="rpStyle"/>
    <w:qFormat/>
    <w:uiPriority w:val="0"/>
    <w:rPr>
      <w:rFonts w:ascii="华文仿宋" w:hAnsi="华文仿宋" w:eastAsia="华文仿宋" w:cs="华文仿宋"/>
      <w:b/>
      <w:sz w:val="24"/>
      <w:szCs w:val="24"/>
    </w:rPr>
  </w:style>
  <w:style w:type="character" w:customStyle="1" w:styleId="9">
    <w:name w:val="rwStyle"/>
    <w:uiPriority w:val="0"/>
    <w:rPr>
      <w:rFonts w:ascii="华文仿宋" w:hAnsi="华文仿宋" w:eastAsia="华文仿宋" w:cs="华文仿宋"/>
      <w:sz w:val="24"/>
      <w:szCs w:val="24"/>
    </w:rPr>
  </w:style>
  <w:style w:type="character" w:customStyle="1" w:styleId="10">
    <w:name w:val="rswStyle"/>
    <w:qFormat/>
    <w:uiPriority w:val="0"/>
    <w:rPr>
      <w:rFonts w:ascii="华文仿宋" w:hAnsi="华文仿宋" w:eastAsia="华文仿宋" w:cs="华文仿宋"/>
      <w:color w:val="FF0000"/>
      <w:sz w:val="24"/>
      <w:szCs w:val="24"/>
    </w:rPr>
  </w:style>
  <w:style w:type="character" w:customStyle="1" w:styleId="11">
    <w:name w:val="pStyle"/>
    <w:uiPriority w:val="0"/>
    <w:rPr>
      <w:rFonts w:ascii="华文仿宋" w:hAnsi="华文仿宋" w:eastAsia="华文仿宋" w:cs="华文仿宋"/>
      <w:sz w:val="24"/>
      <w:szCs w:val="24"/>
      <w:u w:val="single"/>
    </w:rPr>
  </w:style>
  <w:style w:type="character" w:customStyle="1" w:styleId="12">
    <w:name w:val="bStyle"/>
    <w:uiPriority w:val="0"/>
    <w:rPr>
      <w:rFonts w:ascii="华文仿宋" w:hAnsi="华文仿宋" w:eastAsia="华文仿宋" w:cs="华文仿宋"/>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Office_10.1.0.6749_F1E327BC-269C-435d-A152-05C5408002CA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2016-04-26T22:32:00Z</dcterms:created>
  <dc:creator>JL</dc:creator>
  <cp:lastModifiedBy>JL</cp:lastModifiedBy>
  <dcterms:modified xsi:type="dcterms:W3CDTF">2017-09-21T02:25:18Z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